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5E4B" w14:textId="77777777" w:rsidR="00A64901" w:rsidRDefault="00A64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44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585"/>
        <w:gridCol w:w="5610"/>
      </w:tblGrid>
      <w:tr w:rsidR="00A64901" w14:paraId="1EB43102" w14:textId="77777777">
        <w:trPr>
          <w:trHeight w:val="1050"/>
        </w:trPr>
        <w:tc>
          <w:tcPr>
            <w:tcW w:w="2250" w:type="dxa"/>
          </w:tcPr>
          <w:p w14:paraId="6B824FE4" w14:textId="77777777" w:rsidR="00A64901" w:rsidRDefault="001E7B90">
            <w:pPr>
              <w:jc w:val="center"/>
              <w:rPr>
                <w:rFonts w:ascii="BankGothic Md BT" w:eastAsia="BankGothic Md BT" w:hAnsi="BankGothic Md BT" w:cs="BankGothic Md BT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4D5679" wp14:editId="7DFB33A6">
                  <wp:extent cx="1152525" cy="6096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gridSpan w:val="2"/>
          </w:tcPr>
          <w:p w14:paraId="013FC65B" w14:textId="77777777" w:rsidR="00A64901" w:rsidRDefault="00A64901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color w:val="0000FF"/>
                <w:sz w:val="16"/>
                <w:szCs w:val="16"/>
              </w:rPr>
            </w:pPr>
          </w:p>
          <w:p w14:paraId="06A95386" w14:textId="77777777" w:rsidR="00A64901" w:rsidRDefault="001E7B90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color w:val="0000FF"/>
                <w:sz w:val="30"/>
                <w:szCs w:val="30"/>
              </w:rPr>
            </w:pPr>
            <w:r>
              <w:rPr>
                <w:rFonts w:ascii="BankGothic Md BT" w:eastAsia="BankGothic Md BT" w:hAnsi="BankGothic Md BT" w:cs="BankGothic Md BT"/>
                <w:b/>
                <w:color w:val="0000FF"/>
                <w:sz w:val="30"/>
                <w:szCs w:val="30"/>
              </w:rPr>
              <w:t xml:space="preserve">2022 BNA MEMBERSHIP APPLICATION </w:t>
            </w:r>
          </w:p>
          <w:p w14:paraId="28F5F394" w14:textId="77777777" w:rsidR="00A64901" w:rsidRDefault="00A64901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</w:rPr>
            </w:pPr>
          </w:p>
          <w:p w14:paraId="7E8E4711" w14:textId="77777777" w:rsidR="00A64901" w:rsidRDefault="00A64901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</w:pPr>
          </w:p>
          <w:p w14:paraId="334950F9" w14:textId="77777777" w:rsidR="00A64901" w:rsidRDefault="00A64901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  <w:sz w:val="10"/>
                <w:szCs w:val="10"/>
              </w:rPr>
            </w:pPr>
          </w:p>
        </w:tc>
      </w:tr>
      <w:tr w:rsidR="00A64901" w14:paraId="0E843FFF" w14:textId="77777777">
        <w:trPr>
          <w:trHeight w:val="1545"/>
        </w:trPr>
        <w:tc>
          <w:tcPr>
            <w:tcW w:w="11445" w:type="dxa"/>
            <w:gridSpan w:val="3"/>
          </w:tcPr>
          <w:p w14:paraId="01C8D752" w14:textId="77777777" w:rsidR="00A64901" w:rsidRDefault="001E7B90">
            <w:pPr>
              <w:rPr>
                <w:rFonts w:ascii="BankGothic Md BT" w:eastAsia="BankGothic Md BT" w:hAnsi="BankGothic Md BT" w:cs="BankGothic Md BT"/>
                <w:b/>
                <w:sz w:val="10"/>
                <w:szCs w:val="10"/>
              </w:rPr>
            </w:pPr>
            <w:r>
              <w:rPr>
                <w:rFonts w:ascii="BankGothic Md BT" w:eastAsia="BankGothic Md BT" w:hAnsi="BankGothic Md BT" w:cs="BankGothic Md BT"/>
                <w:b/>
                <w:color w:val="0000FF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CD"/>
                <w:sz w:val="21"/>
                <w:szCs w:val="21"/>
              </w:rPr>
              <w:t>Black Nurses Association of Greater St. Louis</w:t>
            </w:r>
            <w:r>
              <w:rPr>
                <w:rFonts w:ascii="Arial" w:eastAsia="Arial" w:hAnsi="Arial" w:cs="Arial"/>
                <w:i/>
                <w:color w:val="0000CD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CD"/>
                <w:sz w:val="21"/>
                <w:szCs w:val="21"/>
              </w:rPr>
              <w:t>Dr. Leonora Muhammad, President</w:t>
            </w:r>
            <w:r>
              <w:rPr>
                <w:rFonts w:ascii="Arial" w:eastAsia="Arial" w:hAnsi="Arial" w:cs="Arial"/>
                <w:color w:val="4C4C4C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sz w:val="21"/>
                <w:szCs w:val="21"/>
              </w:rPr>
              <w:t>PO Box 2699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Florissant, Missouri 63033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  <w:t>Chapter Email</w:t>
            </w:r>
            <w:r>
              <w:rPr>
                <w:rFonts w:ascii="Arial" w:eastAsia="Arial" w:hAnsi="Arial" w:cs="Arial"/>
                <w:color w:val="4C4C4C"/>
                <w:sz w:val="21"/>
                <w:szCs w:val="21"/>
              </w:rPr>
              <w:t>:  </w:t>
            </w:r>
            <w:hyperlink r:id="rId7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bnagreaterstlouis@gmail.com</w:t>
              </w:r>
            </w:hyperlink>
            <w:r>
              <w:rPr>
                <w:rFonts w:ascii="Arial" w:eastAsia="Arial" w:hAnsi="Arial" w:cs="Arial"/>
                <w:color w:val="4C4C4C"/>
                <w:sz w:val="21"/>
                <w:szCs w:val="21"/>
              </w:rPr>
              <w:t xml:space="preserve">; </w:t>
            </w:r>
            <w:r>
              <w:rPr>
                <w:rFonts w:ascii="Arial" w:eastAsia="Arial" w:hAnsi="Arial" w:cs="Arial"/>
                <w:sz w:val="21"/>
                <w:szCs w:val="21"/>
              </w:rPr>
              <w:t>Chapter Telephone: (314) 643-6144</w:t>
            </w:r>
            <w:r>
              <w:rPr>
                <w:rFonts w:ascii="BankGothic Md BT" w:eastAsia="BankGothic Md BT" w:hAnsi="BankGothic Md BT" w:cs="BankGothic Md BT"/>
                <w:b/>
                <w:sz w:val="10"/>
                <w:szCs w:val="10"/>
              </w:rPr>
              <w:t xml:space="preserve"> </w:t>
            </w:r>
          </w:p>
          <w:p w14:paraId="10F9241B" w14:textId="77777777" w:rsidR="00A64901" w:rsidRDefault="00A64901">
            <w:pPr>
              <w:rPr>
                <w:rFonts w:ascii="BankGothic Md BT" w:eastAsia="BankGothic Md BT" w:hAnsi="BankGothic Md BT" w:cs="BankGothic Md BT"/>
                <w:b/>
                <w:color w:val="0000FF"/>
                <w:sz w:val="10"/>
                <w:szCs w:val="10"/>
              </w:rPr>
            </w:pPr>
          </w:p>
          <w:p w14:paraId="40EAE5F2" w14:textId="77777777" w:rsidR="00A64901" w:rsidRDefault="001E7B90">
            <w:pPr>
              <w:jc w:val="center"/>
              <w:rPr>
                <w:rFonts w:ascii="BankGothic Md BT" w:eastAsia="BankGothic Md BT" w:hAnsi="BankGothic Md BT" w:cs="BankGothic Md BT"/>
                <w:b/>
                <w:i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New               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sz w:val="28"/>
                <w:szCs w:val="28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>Renewing</w:t>
            </w: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 xml:space="preserve">             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Lifetime member, year you joined: </w:t>
            </w: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>____________</w:t>
            </w:r>
          </w:p>
        </w:tc>
      </w:tr>
      <w:tr w:rsidR="00A64901" w14:paraId="5A0C4EA2" w14:textId="77777777">
        <w:trPr>
          <w:trHeight w:val="1125"/>
        </w:trPr>
        <w:tc>
          <w:tcPr>
            <w:tcW w:w="11445" w:type="dxa"/>
            <w:gridSpan w:val="3"/>
            <w:tcBorders>
              <w:bottom w:val="nil"/>
            </w:tcBorders>
          </w:tcPr>
          <w:p w14:paraId="0297CD44" w14:textId="77777777" w:rsidR="00A64901" w:rsidRDefault="001E7B90">
            <w:pPr>
              <w:rPr>
                <w:rFonts w:ascii="BankGothic Md BT" w:eastAsia="BankGothic Md BT" w:hAnsi="BankGothic Md BT" w:cs="BankGothic Md BT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14AA62F4" w14:textId="77777777" w:rsidR="00A64901" w:rsidRDefault="00A64901">
            <w:pPr>
              <w:rPr>
                <w:rFonts w:ascii="BankGothic Md BT" w:eastAsia="BankGothic Md BT" w:hAnsi="BankGothic Md BT" w:cs="BankGothic Md BT"/>
                <w:b/>
                <w:sz w:val="8"/>
                <w:szCs w:val="8"/>
              </w:rPr>
            </w:pPr>
          </w:p>
          <w:p w14:paraId="67A2D56D" w14:textId="77777777" w:rsidR="00A64901" w:rsidRDefault="001E7B90">
            <w:pP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>Name: ________________________________________________ Credentials: _____________________________</w:t>
            </w:r>
          </w:p>
          <w:p w14:paraId="6CE29C93" w14:textId="77777777" w:rsidR="00A64901" w:rsidRDefault="001E7B90">
            <w:pP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   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RN           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LPN/LVN         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Retired member              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1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  <w:vertAlign w:val="superscript"/>
              </w:rPr>
              <w:t>st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Year Grad      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Student                     </w:t>
            </w:r>
          </w:p>
          <w:p w14:paraId="4C9D9568" w14:textId="77777777" w:rsidR="00A64901" w:rsidRDefault="00A64901">
            <w:pPr>
              <w:ind w:left="360" w:hanging="36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479A719" w14:textId="77777777" w:rsidR="00A64901" w:rsidRDefault="001E7B90">
            <w:pPr>
              <w:ind w:left="360" w:hanging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A64901" w14:paraId="5B040436" w14:textId="77777777">
        <w:tc>
          <w:tcPr>
            <w:tcW w:w="114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53193EA" w14:textId="77777777" w:rsidR="00A64901" w:rsidRDefault="00A64901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7A044388" w14:textId="77777777" w:rsidR="00A64901" w:rsidRDefault="00A64901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109FBC35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A64901" w14:paraId="14F841C1" w14:textId="77777777"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5FB" w14:textId="77777777" w:rsidR="00A64901" w:rsidRDefault="00A64901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76AF2A44" w14:textId="77777777" w:rsidR="00A64901" w:rsidRDefault="00A64901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38F57BF9" w14:textId="77777777" w:rsidR="00A64901" w:rsidRDefault="001E7B9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1D04E" w14:textId="77777777" w:rsidR="00A64901" w:rsidRDefault="00A64901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26C119CD" w14:textId="77777777" w:rsidR="00A64901" w:rsidRDefault="00A64901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5907A2AA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A64901" w14:paraId="730CD57B" w14:textId="77777777">
        <w:trPr>
          <w:trHeight w:val="428"/>
        </w:trPr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5578" w14:textId="77777777" w:rsidR="00A64901" w:rsidRDefault="00A6490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7E9397" w14:textId="77777777" w:rsidR="00A64901" w:rsidRDefault="001E7B90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Nursing License #: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0EE22" w14:textId="77777777" w:rsidR="00A64901" w:rsidRDefault="00A6490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EC65DE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State:</w:t>
            </w:r>
          </w:p>
        </w:tc>
      </w:tr>
      <w:tr w:rsidR="00A64901" w14:paraId="7F6CC100" w14:textId="77777777">
        <w:trPr>
          <w:trHeight w:val="428"/>
        </w:trPr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6B5BC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Work Affiliation: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56D66C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Birthday: (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Month) 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(Day)</w:t>
            </w:r>
          </w:p>
        </w:tc>
      </w:tr>
      <w:tr w:rsidR="00A64901" w14:paraId="3C5A766B" w14:textId="77777777">
        <w:tc>
          <w:tcPr>
            <w:tcW w:w="114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A35200E" w14:textId="77777777" w:rsidR="00A64901" w:rsidRDefault="00A6490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1B60B9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Recruited by:</w:t>
            </w:r>
          </w:p>
        </w:tc>
      </w:tr>
      <w:tr w:rsidR="00A64901" w14:paraId="741D5A5F" w14:textId="77777777">
        <w:trPr>
          <w:trHeight w:val="230"/>
        </w:trPr>
        <w:tc>
          <w:tcPr>
            <w:tcW w:w="11445" w:type="dxa"/>
            <w:gridSpan w:val="3"/>
            <w:tcBorders>
              <w:top w:val="single" w:sz="4" w:space="0" w:color="000000"/>
            </w:tcBorders>
          </w:tcPr>
          <w:p w14:paraId="757DBF35" w14:textId="77777777" w:rsidR="00A64901" w:rsidRDefault="001E7B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Local Committee Interest: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 xml:space="preserve">Must Select at Least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One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proofErr w:type="gramEnd"/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Nominating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Finance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Program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Scholarship &amp; Awards     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Health Policy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Membership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Publicity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Fundraiser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Student Mentorship </w:t>
            </w:r>
            <w:r>
              <w:rPr>
                <w:rFonts w:ascii="Noto Sans Symbols" w:eastAsia="Noto Sans Symbols" w:hAnsi="Noto Sans Symbols" w:cs="Noto Sans Symbols"/>
                <w:b/>
                <w:color w:val="0000FF"/>
                <w:sz w:val="28"/>
                <w:szCs w:val="28"/>
              </w:rPr>
              <w:t>❑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Professional Development</w:t>
            </w:r>
          </w:p>
        </w:tc>
      </w:tr>
    </w:tbl>
    <w:p w14:paraId="2520F41C" w14:textId="77777777" w:rsidR="00A64901" w:rsidRDefault="00A64901">
      <w:pPr>
        <w:rPr>
          <w:rFonts w:ascii="Arial" w:eastAsia="Arial" w:hAnsi="Arial" w:cs="Arial"/>
          <w:b/>
          <w:sz w:val="8"/>
          <w:szCs w:val="8"/>
        </w:rPr>
      </w:pPr>
    </w:p>
    <w:tbl>
      <w:tblPr>
        <w:tblStyle w:val="a6"/>
        <w:tblW w:w="1143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250"/>
        <w:gridCol w:w="1890"/>
        <w:gridCol w:w="2610"/>
        <w:gridCol w:w="2610"/>
      </w:tblGrid>
      <w:tr w:rsidR="00A64901" w14:paraId="42304063" w14:textId="77777777">
        <w:tc>
          <w:tcPr>
            <w:tcW w:w="2070" w:type="dxa"/>
          </w:tcPr>
          <w:p w14:paraId="7C41AAEA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7E46BD8D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7AE2D5D0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6B3175AF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610" w:type="dxa"/>
          </w:tcPr>
          <w:p w14:paraId="637CB4C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  <w:t>NOTE: Your responses for age</w:t>
            </w:r>
          </w:p>
        </w:tc>
      </w:tr>
      <w:tr w:rsidR="00A64901" w14:paraId="497D9F30" w14:textId="77777777">
        <w:tc>
          <w:tcPr>
            <w:tcW w:w="2070" w:type="dxa"/>
          </w:tcPr>
          <w:p w14:paraId="5022E6B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5FAB327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5DB7DED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Adm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/Dir./VP of Nursing</w:t>
            </w:r>
          </w:p>
        </w:tc>
        <w:tc>
          <w:tcPr>
            <w:tcW w:w="2610" w:type="dxa"/>
          </w:tcPr>
          <w:p w14:paraId="71ECF216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Associate Degree</w:t>
            </w:r>
          </w:p>
        </w:tc>
        <w:tc>
          <w:tcPr>
            <w:tcW w:w="2610" w:type="dxa"/>
          </w:tcPr>
          <w:p w14:paraId="2A102C3B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  <w:t>and salary will remain confidential.</w:t>
            </w:r>
          </w:p>
        </w:tc>
      </w:tr>
      <w:tr w:rsidR="00A64901" w14:paraId="51957123" w14:textId="77777777">
        <w:tc>
          <w:tcPr>
            <w:tcW w:w="2070" w:type="dxa"/>
          </w:tcPr>
          <w:p w14:paraId="7350C06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7BF28363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21A767E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2E4AA56C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Baccalaureate in Nursing</w:t>
            </w:r>
          </w:p>
        </w:tc>
        <w:tc>
          <w:tcPr>
            <w:tcW w:w="2610" w:type="dxa"/>
          </w:tcPr>
          <w:p w14:paraId="00B8EE2A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   AGE RANGE</w:t>
            </w:r>
          </w:p>
        </w:tc>
      </w:tr>
      <w:tr w:rsidR="00A64901" w14:paraId="70C57F0D" w14:textId="77777777">
        <w:tc>
          <w:tcPr>
            <w:tcW w:w="2070" w:type="dxa"/>
          </w:tcPr>
          <w:p w14:paraId="6D22282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3.  6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- 10 years</w:t>
            </w:r>
          </w:p>
        </w:tc>
        <w:tc>
          <w:tcPr>
            <w:tcW w:w="2250" w:type="dxa"/>
          </w:tcPr>
          <w:p w14:paraId="526C3132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1BA825E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1CC2E77C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Another Baccalaureate</w:t>
            </w:r>
          </w:p>
        </w:tc>
        <w:tc>
          <w:tcPr>
            <w:tcW w:w="2610" w:type="dxa"/>
          </w:tcPr>
          <w:p w14:paraId="7C374E58" w14:textId="77777777" w:rsidR="00A64901" w:rsidRDefault="001E7B90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20-24                 6. 45-49</w:t>
            </w:r>
          </w:p>
        </w:tc>
      </w:tr>
      <w:tr w:rsidR="00A64901" w14:paraId="4AEA6B3D" w14:textId="77777777">
        <w:tc>
          <w:tcPr>
            <w:tcW w:w="2070" w:type="dxa"/>
          </w:tcPr>
          <w:p w14:paraId="63A803F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3FAC15E2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47D0571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EA90A75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Master’s in Nursing</w:t>
            </w:r>
          </w:p>
        </w:tc>
        <w:tc>
          <w:tcPr>
            <w:tcW w:w="2610" w:type="dxa"/>
          </w:tcPr>
          <w:p w14:paraId="5602F7D4" w14:textId="77777777" w:rsidR="00A64901" w:rsidRDefault="001E7B90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A64901" w14:paraId="234CE278" w14:textId="77777777">
        <w:tc>
          <w:tcPr>
            <w:tcW w:w="2070" w:type="dxa"/>
          </w:tcPr>
          <w:p w14:paraId="1E20DA3B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6D60BF74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339DC3EC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4671F51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Another Master’s</w:t>
            </w:r>
          </w:p>
        </w:tc>
        <w:tc>
          <w:tcPr>
            <w:tcW w:w="2610" w:type="dxa"/>
          </w:tcPr>
          <w:p w14:paraId="1CD49B0C" w14:textId="77777777" w:rsidR="00A64901" w:rsidRDefault="001E7B90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30-34                 8. 55.59</w:t>
            </w:r>
          </w:p>
        </w:tc>
      </w:tr>
      <w:tr w:rsidR="00A64901" w14:paraId="7ACBC39C" w14:textId="77777777">
        <w:tc>
          <w:tcPr>
            <w:tcW w:w="2070" w:type="dxa"/>
          </w:tcPr>
          <w:p w14:paraId="5798D78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1D91504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6AC08AE7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779DB015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Doctorate in Nursing</w:t>
            </w:r>
          </w:p>
        </w:tc>
        <w:tc>
          <w:tcPr>
            <w:tcW w:w="2610" w:type="dxa"/>
          </w:tcPr>
          <w:p w14:paraId="7779129B" w14:textId="77777777" w:rsidR="00A64901" w:rsidRDefault="001E7B90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35-39                 9. 60-64</w:t>
            </w:r>
          </w:p>
        </w:tc>
      </w:tr>
      <w:tr w:rsidR="00A64901" w14:paraId="42CD11AA" w14:textId="77777777">
        <w:tc>
          <w:tcPr>
            <w:tcW w:w="2070" w:type="dxa"/>
          </w:tcPr>
          <w:p w14:paraId="761C28E3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LEVEL OF CARE PROVIDED</w:t>
            </w:r>
          </w:p>
        </w:tc>
        <w:tc>
          <w:tcPr>
            <w:tcW w:w="2250" w:type="dxa"/>
          </w:tcPr>
          <w:p w14:paraId="315977F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505CF19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18ABF43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Other: </w:t>
            </w:r>
          </w:p>
        </w:tc>
        <w:tc>
          <w:tcPr>
            <w:tcW w:w="2610" w:type="dxa"/>
          </w:tcPr>
          <w:p w14:paraId="17C384DF" w14:textId="77777777" w:rsidR="00A64901" w:rsidRDefault="001E7B90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A64901" w14:paraId="3DEC24C1" w14:textId="77777777">
        <w:tc>
          <w:tcPr>
            <w:tcW w:w="2070" w:type="dxa"/>
          </w:tcPr>
          <w:p w14:paraId="502B7881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2EBACD3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4F5FCDC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296770B1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610" w:type="dxa"/>
          </w:tcPr>
          <w:p w14:paraId="005AFEC3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ANNUAL SALARY</w:t>
            </w:r>
          </w:p>
        </w:tc>
      </w:tr>
      <w:tr w:rsidR="00A64901" w14:paraId="3216D6F0" w14:textId="77777777">
        <w:tc>
          <w:tcPr>
            <w:tcW w:w="2070" w:type="dxa"/>
          </w:tcPr>
          <w:p w14:paraId="274AD682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7D140BA5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050FB1A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461F1F1F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610" w:type="dxa"/>
          </w:tcPr>
          <w:p w14:paraId="32F9BEBB" w14:textId="77777777" w:rsidR="00A64901" w:rsidRDefault="001E7B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-270" w:hanging="1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UNDER $20,000</w:t>
            </w:r>
          </w:p>
        </w:tc>
      </w:tr>
      <w:tr w:rsidR="00A64901" w14:paraId="2091BA00" w14:textId="77777777">
        <w:tc>
          <w:tcPr>
            <w:tcW w:w="2070" w:type="dxa"/>
          </w:tcPr>
          <w:p w14:paraId="31408836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13B63CF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514E6052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46D1FC4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610" w:type="dxa"/>
          </w:tcPr>
          <w:p w14:paraId="00C855D7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$20,000 - $29,999</w:t>
            </w:r>
          </w:p>
        </w:tc>
      </w:tr>
      <w:tr w:rsidR="00A64901" w14:paraId="5BE5DAAF" w14:textId="77777777">
        <w:tc>
          <w:tcPr>
            <w:tcW w:w="2070" w:type="dxa"/>
          </w:tcPr>
          <w:p w14:paraId="119961E1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444CA57B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4B752C5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69342202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610" w:type="dxa"/>
          </w:tcPr>
          <w:p w14:paraId="10099D57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$30,000 - $39,999</w:t>
            </w:r>
          </w:p>
        </w:tc>
      </w:tr>
      <w:tr w:rsidR="00A64901" w14:paraId="326D9A97" w14:textId="77777777">
        <w:tc>
          <w:tcPr>
            <w:tcW w:w="2070" w:type="dxa"/>
          </w:tcPr>
          <w:p w14:paraId="1C0361BD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48C9544B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6EB3A9C5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7D84D35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610" w:type="dxa"/>
          </w:tcPr>
          <w:p w14:paraId="6BABA1D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$40,000 - $49,999</w:t>
            </w:r>
          </w:p>
        </w:tc>
      </w:tr>
      <w:tr w:rsidR="00A64901" w14:paraId="0E3B0895" w14:textId="77777777">
        <w:tc>
          <w:tcPr>
            <w:tcW w:w="2070" w:type="dxa"/>
          </w:tcPr>
          <w:p w14:paraId="31D05DB6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270" w:hanging="15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21A7D434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3E84948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7F41C285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610" w:type="dxa"/>
          </w:tcPr>
          <w:p w14:paraId="18D0683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$50,000 - $59,999</w:t>
            </w:r>
          </w:p>
        </w:tc>
      </w:tr>
      <w:tr w:rsidR="00A64901" w14:paraId="11A2B7A7" w14:textId="77777777">
        <w:tc>
          <w:tcPr>
            <w:tcW w:w="2070" w:type="dxa"/>
          </w:tcPr>
          <w:p w14:paraId="09C5069C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669B5746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070190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177C2FE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Chi Eta Phi</w:t>
            </w:r>
          </w:p>
        </w:tc>
        <w:tc>
          <w:tcPr>
            <w:tcW w:w="2610" w:type="dxa"/>
          </w:tcPr>
          <w:p w14:paraId="12458F9A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$60,000 - $69,999</w:t>
            </w:r>
          </w:p>
        </w:tc>
      </w:tr>
      <w:tr w:rsidR="00A64901" w14:paraId="3C4B3714" w14:textId="77777777">
        <w:tc>
          <w:tcPr>
            <w:tcW w:w="2070" w:type="dxa"/>
          </w:tcPr>
          <w:p w14:paraId="2A6C37B1" w14:textId="77777777" w:rsidR="00A64901" w:rsidRDefault="001E7B90">
            <w:pPr>
              <w:ind w:left="360" w:right="-270" w:hanging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14A159B8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CFBA836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    SEX</w:t>
            </w:r>
          </w:p>
        </w:tc>
        <w:tc>
          <w:tcPr>
            <w:tcW w:w="2610" w:type="dxa"/>
          </w:tcPr>
          <w:p w14:paraId="2D70D43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610" w:type="dxa"/>
          </w:tcPr>
          <w:p w14:paraId="5C8A2F73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$70,000 - $79,999</w:t>
            </w:r>
          </w:p>
        </w:tc>
      </w:tr>
      <w:tr w:rsidR="00A64901" w14:paraId="6CE53D7C" w14:textId="77777777">
        <w:tc>
          <w:tcPr>
            <w:tcW w:w="2070" w:type="dxa"/>
          </w:tcPr>
          <w:p w14:paraId="2C8CCE1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30CBEBD4" w14:textId="77777777" w:rsidR="00A64901" w:rsidRDefault="001E7B90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1A22EDD3" w14:textId="77777777" w:rsidR="00A64901" w:rsidRDefault="001E7B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4" w:right="-270" w:hanging="1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490A67E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610" w:type="dxa"/>
          </w:tcPr>
          <w:p w14:paraId="2F41083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$80,000 - PLUS</w:t>
            </w:r>
          </w:p>
        </w:tc>
      </w:tr>
      <w:tr w:rsidR="00A64901" w14:paraId="547B3A64" w14:textId="77777777">
        <w:tc>
          <w:tcPr>
            <w:tcW w:w="2070" w:type="dxa"/>
          </w:tcPr>
          <w:p w14:paraId="3174A287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628BDED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2AF10173" w14:textId="77777777" w:rsidR="00A64901" w:rsidRDefault="001E7B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4" w:right="-270" w:hanging="18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7AD171B7" w14:textId="77777777" w:rsidR="00A64901" w:rsidRDefault="001E7B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-270" w:hanging="164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610" w:type="dxa"/>
          </w:tcPr>
          <w:p w14:paraId="50046A9F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A64901" w14:paraId="3135E487" w14:textId="77777777">
        <w:tc>
          <w:tcPr>
            <w:tcW w:w="2070" w:type="dxa"/>
          </w:tcPr>
          <w:p w14:paraId="167BE5F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2A332F0C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1890" w:type="dxa"/>
          </w:tcPr>
          <w:p w14:paraId="08A096CF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3C64690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88DC11A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7B8CDFF6" w14:textId="77777777" w:rsidR="00A64901" w:rsidRDefault="001E7B90">
      <w:pPr>
        <w:ind w:left="-180" w:right="-270"/>
        <w:jc w:val="center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Dues Structure: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a7"/>
        <w:tblW w:w="1126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1575"/>
        <w:gridCol w:w="1620"/>
        <w:gridCol w:w="2650"/>
        <w:gridCol w:w="1520"/>
        <w:gridCol w:w="1815"/>
      </w:tblGrid>
      <w:tr w:rsidR="00A64901" w14:paraId="004E2CB5" w14:textId="77777777" w:rsidTr="00C81908">
        <w:trPr>
          <w:trHeight w:val="548"/>
        </w:trPr>
        <w:tc>
          <w:tcPr>
            <w:tcW w:w="2085" w:type="dxa"/>
          </w:tcPr>
          <w:p w14:paraId="6678E72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National Dues </w:t>
            </w:r>
          </w:p>
          <w:p w14:paraId="4749076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RN - $160.00</w:t>
            </w:r>
          </w:p>
        </w:tc>
        <w:tc>
          <w:tcPr>
            <w:tcW w:w="1575" w:type="dxa"/>
          </w:tcPr>
          <w:p w14:paraId="57ADEFC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National Dues </w:t>
            </w:r>
          </w:p>
          <w:p w14:paraId="46D3AA3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</w:tcPr>
          <w:p w14:paraId="4134BC9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National Dues </w:t>
            </w:r>
          </w:p>
          <w:p w14:paraId="1F32EB4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Retired - $100.00</w:t>
            </w:r>
          </w:p>
        </w:tc>
        <w:tc>
          <w:tcPr>
            <w:tcW w:w="2650" w:type="dxa"/>
          </w:tcPr>
          <w:p w14:paraId="7F79E70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National Dues</w:t>
            </w:r>
          </w:p>
          <w:p w14:paraId="029FD8C6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Year Grad - $150.00</w:t>
            </w:r>
          </w:p>
        </w:tc>
        <w:tc>
          <w:tcPr>
            <w:tcW w:w="1520" w:type="dxa"/>
          </w:tcPr>
          <w:p w14:paraId="494BDB74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National Dues Student</w:t>
            </w:r>
          </w:p>
          <w:p w14:paraId="7E2EBB7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(unlicensed SN $35.00)</w:t>
            </w:r>
          </w:p>
        </w:tc>
        <w:tc>
          <w:tcPr>
            <w:tcW w:w="1815" w:type="dxa"/>
          </w:tcPr>
          <w:p w14:paraId="61DAE2A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National amount</w:t>
            </w:r>
          </w:p>
          <w:p w14:paraId="2535140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A64901" w14:paraId="11FA92C8" w14:textId="77777777" w:rsidTr="00C81908">
        <w:tc>
          <w:tcPr>
            <w:tcW w:w="2085" w:type="dxa"/>
          </w:tcPr>
          <w:p w14:paraId="5215DF43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2C23006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RN - $50.00</w:t>
            </w:r>
          </w:p>
        </w:tc>
        <w:tc>
          <w:tcPr>
            <w:tcW w:w="1575" w:type="dxa"/>
          </w:tcPr>
          <w:p w14:paraId="55D4642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5014525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LPN/LVN - $50.00</w:t>
            </w:r>
          </w:p>
        </w:tc>
        <w:tc>
          <w:tcPr>
            <w:tcW w:w="1620" w:type="dxa"/>
          </w:tcPr>
          <w:p w14:paraId="36A6AED7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338E378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Retired - $50.00</w:t>
            </w:r>
          </w:p>
        </w:tc>
        <w:tc>
          <w:tcPr>
            <w:tcW w:w="2650" w:type="dxa"/>
          </w:tcPr>
          <w:p w14:paraId="71F55CE8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</w:t>
            </w:r>
          </w:p>
          <w:p w14:paraId="6CFA1DD3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Year Grad - $50.00</w:t>
            </w:r>
          </w:p>
        </w:tc>
        <w:tc>
          <w:tcPr>
            <w:tcW w:w="1520" w:type="dxa"/>
          </w:tcPr>
          <w:p w14:paraId="52571712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 Student</w:t>
            </w:r>
          </w:p>
          <w:p w14:paraId="721CEB46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unlicensed SN $25.00</w:t>
            </w:r>
          </w:p>
        </w:tc>
        <w:tc>
          <w:tcPr>
            <w:tcW w:w="1815" w:type="dxa"/>
          </w:tcPr>
          <w:p w14:paraId="5A7ABF2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amount</w:t>
            </w:r>
          </w:p>
          <w:p w14:paraId="32055780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A64901" w14:paraId="014CC99C" w14:textId="77777777">
        <w:trPr>
          <w:trHeight w:val="330"/>
        </w:trPr>
        <w:tc>
          <w:tcPr>
            <w:tcW w:w="9450" w:type="dxa"/>
            <w:gridSpan w:val="5"/>
          </w:tcPr>
          <w:p w14:paraId="54DDCEDB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14:paraId="5C559D58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14:paraId="5B82277D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Become a NEW Lifetime Member - 4 installments of $500.00 within a one-year period plus $50.00 for Local Dues.</w:t>
            </w:r>
          </w:p>
        </w:tc>
        <w:tc>
          <w:tcPr>
            <w:tcW w:w="1815" w:type="dxa"/>
          </w:tcPr>
          <w:p w14:paraId="2B31BD2E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Lifetime amount</w:t>
            </w:r>
          </w:p>
          <w:p w14:paraId="2E334E3A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A64901" w14:paraId="3F89EA8D" w14:textId="77777777" w:rsidTr="00C81908">
        <w:tc>
          <w:tcPr>
            <w:tcW w:w="7930" w:type="dxa"/>
            <w:gridSpan w:val="4"/>
          </w:tcPr>
          <w:p w14:paraId="79DF2489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Locally, we no longer accept credit card payments, you can pay via credit card to www.nbna.org</w:t>
            </w:r>
          </w:p>
        </w:tc>
        <w:tc>
          <w:tcPr>
            <w:tcW w:w="1520" w:type="dxa"/>
          </w:tcPr>
          <w:p w14:paraId="008984D3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FF0000"/>
                <w:sz w:val="8"/>
                <w:szCs w:val="8"/>
              </w:rPr>
            </w:pPr>
          </w:p>
          <w:p w14:paraId="36B944A1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15" w:type="dxa"/>
          </w:tcPr>
          <w:p w14:paraId="7C8AB43F" w14:textId="77777777" w:rsidR="00A64901" w:rsidRDefault="00A64901">
            <w:pPr>
              <w:ind w:right="-270"/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14:paraId="7031BF6F" w14:textId="77777777" w:rsidR="00A64901" w:rsidRDefault="001E7B90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</w:tbl>
    <w:p w14:paraId="441D8A3E" w14:textId="77777777" w:rsidR="00A64901" w:rsidRDefault="00A64901">
      <w:pPr>
        <w:ind w:left="-180" w:right="-270"/>
        <w:rPr>
          <w:b/>
          <w:i/>
          <w:color w:val="FF0000"/>
        </w:rPr>
      </w:pPr>
      <w:bookmarkStart w:id="0" w:name="_GoBack"/>
      <w:bookmarkEnd w:id="0"/>
    </w:p>
    <w:sectPr w:rsidR="00A649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Copperplate Gothic Bold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A27"/>
    <w:multiLevelType w:val="multilevel"/>
    <w:tmpl w:val="70143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608"/>
    <w:multiLevelType w:val="multilevel"/>
    <w:tmpl w:val="0760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C303A"/>
    <w:multiLevelType w:val="multilevel"/>
    <w:tmpl w:val="A904ADA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01"/>
    <w:rsid w:val="001E7B90"/>
    <w:rsid w:val="00A64901"/>
    <w:rsid w:val="00C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69F04"/>
  <w15:docId w15:val="{5F6EB63C-4430-5A43-9A8B-550DE59C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5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nagreaterstlou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d9Avlp6xg0cs/luQIj2+sGDAg==">AMUW2mWv+UyQJheTn24upLRLmhgJtJfpt4hW+317rHnjHwjh7XrFbGa50aGCLD7fHIEGm/9e/nkgIOdNegNW50IJZPMf1+UhMMklqz6qdS7Faxs2ERd4h3g=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elazenby@nbna1.onmicrosoft.com</dc:creator>
  <cp:lastModifiedBy>Leah Gregory</cp:lastModifiedBy>
  <cp:revision>2</cp:revision>
  <dcterms:created xsi:type="dcterms:W3CDTF">2022-02-27T23:34:00Z</dcterms:created>
  <dcterms:modified xsi:type="dcterms:W3CDTF">2022-02-27T23:34:00Z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